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5AC9A" w14:textId="77777777" w:rsidR="00E33294" w:rsidRDefault="00E33294" w:rsidP="00E33294">
      <w:pPr>
        <w:widowControl/>
        <w:jc w:val="left"/>
        <w:rPr>
          <w:rFonts w:ascii="宋体" w:hAnsi="宋体" w:cs="宋体" w:hint="eastAsia"/>
          <w:b/>
          <w:color w:val="000000"/>
          <w:szCs w:val="21"/>
        </w:rPr>
      </w:pPr>
      <w:r>
        <w:rPr>
          <w:rFonts w:ascii="宋体" w:hAnsi="宋体" w:cs="宋体" w:hint="eastAsia"/>
          <w:b/>
          <w:color w:val="000000"/>
          <w:szCs w:val="21"/>
        </w:rPr>
        <w:t>附件1：</w:t>
      </w:r>
      <w:r>
        <w:rPr>
          <w:rFonts w:ascii="宋体" w:hAnsi="宋体" w:cs="宋体" w:hint="eastAsia"/>
          <w:b/>
          <w:color w:val="000000"/>
          <w:sz w:val="32"/>
          <w:szCs w:val="21"/>
        </w:rPr>
        <w:t>杭州上城区国有资本运营集团有限公司社会招聘工作人员计划表</w:t>
      </w:r>
    </w:p>
    <w:tbl>
      <w:tblPr>
        <w:tblW w:w="15240" w:type="dxa"/>
        <w:tblInd w:w="-719" w:type="dxa"/>
        <w:tblLayout w:type="fixed"/>
        <w:tblLook w:val="0000" w:firstRow="0" w:lastRow="0" w:firstColumn="0" w:lastColumn="0" w:noHBand="0" w:noVBand="0"/>
      </w:tblPr>
      <w:tblGrid>
        <w:gridCol w:w="1200"/>
        <w:gridCol w:w="704"/>
        <w:gridCol w:w="6691"/>
        <w:gridCol w:w="6645"/>
      </w:tblGrid>
      <w:tr w:rsidR="00E33294" w14:paraId="1166066B" w14:textId="77777777" w:rsidTr="00255EFF">
        <w:trPr>
          <w:trHeight w:val="1133"/>
        </w:trPr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6B8A9B" w14:textId="77777777" w:rsidR="00E33294" w:rsidRDefault="00E33294" w:rsidP="00255EF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B11D0D" w14:textId="77777777" w:rsidR="00E33294" w:rsidRDefault="00E33294" w:rsidP="00255EF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B42CCC" w14:textId="77777777" w:rsidR="00E33294" w:rsidRDefault="00E33294" w:rsidP="00255EF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岗位职责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278D57" w14:textId="77777777" w:rsidR="00E33294" w:rsidRDefault="00E33294" w:rsidP="00255EF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应聘条件</w:t>
            </w:r>
          </w:p>
        </w:tc>
      </w:tr>
      <w:tr w:rsidR="00E33294" w14:paraId="1B50A1D7" w14:textId="77777777" w:rsidTr="00255EFF">
        <w:trPr>
          <w:trHeight w:val="6100"/>
        </w:trPr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10F91C" w14:textId="77777777" w:rsidR="00E33294" w:rsidRDefault="00E33294" w:rsidP="00255EFF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财务总监</w:t>
            </w:r>
          </w:p>
          <w:p w14:paraId="30317087" w14:textId="77777777" w:rsidR="00E33294" w:rsidRDefault="00E33294" w:rsidP="00255EFF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B6BE36" w14:textId="77777777" w:rsidR="00E33294" w:rsidRDefault="00E33294" w:rsidP="00255EF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C0F49" w14:textId="77777777" w:rsidR="00E33294" w:rsidRDefault="00E33294" w:rsidP="00255EFF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1、全面负责财务部的日常管理工作；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br/>
              <w:t>2、组织制定、执行财务管理规范，并监督财务制度执行情况；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br/>
              <w:t>3、负责编制及组织实施财务预算报告、财务报表和国有资本运营数据分析；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br/>
              <w:t>4、负责公司全面的资金调配、成本核算、会计核算和分析工作；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br/>
              <w:t>5、负责财务管理系统的建立和完善,建立健全财务核算体系、预结算体系和财务管理体系；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br/>
              <w:t>6、参与公司重要事项的分析和决策,为企业投融资业务提供分析和决策依据；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br/>
              <w:t>7、监控可能会对公司造成影响的重大经济活动与风险；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br/>
              <w:t>8、管理与银行、税务、工商及其他机构的关系；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br/>
              <w:t>9、完成领导交办的其他工作。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32C21" w14:textId="77777777" w:rsidR="00E33294" w:rsidRDefault="00E33294" w:rsidP="00255EFF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1、40周岁及以下（即1981年4月8日以后出生），取得高级会计师职称，或具有注册会计师资格的可放宽至45周岁及以下（即1976年4月8日以后出生的）；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br/>
              <w:t>2、全日制本科及以上学历，中共党员，身体健康,有良好的职业道德,无违纪违法等不良记录，要求金融学、会计学、财务管理等相关专业；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br/>
              <w:t>3、能合理组织会计核算，为股东及经营管理决策层提供真实会计信息；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br/>
              <w:t>4、能有效利用企业资源筹集资金，合理组织资金投放、资金筹集和资金管理；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br/>
              <w:t>5、能综合组织财务管理活动和建立高效的工作机制；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br/>
              <w:t>6、能完成资本经营和税收筹划工作；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br/>
              <w:t>7、能有效进行经济活动分析和风险控制；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br/>
              <w:t xml:space="preserve">8、取得中级会计师职称十年及以上，有财务管理、投融资管理、税务筹划、审计等相关工作经验，具有境内或境外融资经历； 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br/>
              <w:t>9、取得高级会计师、高级审计师职称或持注册会计师证书，且有会计师事务所担任项目经理及以上或大中型国企工作经验的，优先考虑。</w:t>
            </w:r>
          </w:p>
        </w:tc>
      </w:tr>
    </w:tbl>
    <w:p w14:paraId="51775876" w14:textId="77777777" w:rsidR="00A94A48" w:rsidRPr="00E33294" w:rsidRDefault="00A94A48"/>
    <w:sectPr w:rsidR="00A94A48" w:rsidRPr="00E33294" w:rsidSect="00E332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294"/>
    <w:rsid w:val="00A94A48"/>
    <w:rsid w:val="00C91372"/>
    <w:rsid w:val="00E33294"/>
    <w:rsid w:val="00E4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2E69F"/>
  <w15:chartTrackingRefBased/>
  <w15:docId w15:val="{E0130EAA-2544-4D93-B93D-A7F9219B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294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hui</dc:creator>
  <cp:keywords/>
  <dc:description/>
  <cp:lastModifiedBy>yu hui</cp:lastModifiedBy>
  <cp:revision>1</cp:revision>
  <dcterms:created xsi:type="dcterms:W3CDTF">2022-04-08T11:35:00Z</dcterms:created>
  <dcterms:modified xsi:type="dcterms:W3CDTF">2022-04-08T11:37:00Z</dcterms:modified>
</cp:coreProperties>
</file>